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CD8" w:rsidRDefault="008A6CD8" w:rsidP="008A6CD8">
      <w:pPr>
        <w:pStyle w:val="Retraitcorpsdetexte"/>
        <w:tabs>
          <w:tab w:val="left" w:pos="709"/>
        </w:tabs>
        <w:ind w:firstLine="0"/>
        <w:jc w:val="both"/>
        <w:rPr>
          <w:b/>
          <w:sz w:val="32"/>
        </w:rPr>
      </w:pPr>
      <w:r>
        <w:rPr>
          <w:b/>
          <w:sz w:val="32"/>
        </w:rPr>
        <w:t>7. Les Chefs</w:t>
      </w:r>
    </w:p>
    <w:p w:rsidR="008A6CD8" w:rsidRDefault="008A6CD8" w:rsidP="008A6CD8">
      <w:pPr>
        <w:pStyle w:val="Retraitcorpsdetexte"/>
        <w:tabs>
          <w:tab w:val="left" w:pos="709"/>
        </w:tabs>
        <w:ind w:firstLine="0"/>
        <w:jc w:val="both"/>
      </w:pPr>
    </w:p>
    <w:p w:rsidR="008A6CD8" w:rsidRDefault="008A6CD8" w:rsidP="008A6CD8">
      <w:pPr>
        <w:pStyle w:val="Retraitcorpsdetexte"/>
        <w:tabs>
          <w:tab w:val="left" w:pos="709"/>
        </w:tabs>
        <w:ind w:firstLine="0"/>
        <w:jc w:val="both"/>
      </w:pPr>
      <w:r>
        <w:tab/>
        <w:t>Les chefs ont un impact sur l’efficacité et l’efficience de leurs troupes. Les généraux apportent une valeur de commandement qui reflète leurs capacités historiques et qui affectent différents aspects du jeu surtout lors des combats.</w:t>
      </w:r>
    </w:p>
    <w:p w:rsidR="008A6CD8" w:rsidRDefault="008A6CD8" w:rsidP="008A6CD8">
      <w:pPr>
        <w:pStyle w:val="Retraitcorpsdetexte"/>
        <w:tabs>
          <w:tab w:val="left" w:pos="709"/>
        </w:tabs>
        <w:ind w:firstLine="0"/>
        <w:jc w:val="both"/>
      </w:pPr>
    </w:p>
    <w:p w:rsidR="008A6CD8" w:rsidRDefault="008A6CD8" w:rsidP="008A6CD8">
      <w:pPr>
        <w:pStyle w:val="Retraitcorpsdetexte"/>
        <w:tabs>
          <w:tab w:val="left" w:pos="709"/>
        </w:tabs>
        <w:ind w:firstLine="0"/>
        <w:jc w:val="both"/>
      </w:pPr>
      <w:r>
        <w:rPr>
          <w:noProof/>
        </w:rPr>
        <w:drawing>
          <wp:inline distT="0" distB="0" distL="0" distR="0">
            <wp:extent cx="933450" cy="895350"/>
            <wp:effectExtent l="0" t="0" r="0" b="0"/>
            <wp:docPr id="2" name="Image 2"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icro\Mes documents\Mes images\Sans titre.b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33450" cy="895350"/>
                    </a:xfrm>
                    <a:prstGeom prst="rect">
                      <a:avLst/>
                    </a:prstGeom>
                    <a:noFill/>
                    <a:ln>
                      <a:noFill/>
                    </a:ln>
                  </pic:spPr>
                </pic:pic>
              </a:graphicData>
            </a:graphic>
          </wp:inline>
        </w:drawing>
      </w:r>
    </w:p>
    <w:p w:rsidR="008A6CD8" w:rsidRDefault="008A6CD8" w:rsidP="008A6CD8">
      <w:pPr>
        <w:pStyle w:val="Retraitcorpsdetexte"/>
        <w:tabs>
          <w:tab w:val="left" w:pos="709"/>
        </w:tabs>
        <w:ind w:firstLine="0"/>
        <w:jc w:val="both"/>
      </w:pPr>
    </w:p>
    <w:p w:rsidR="008A6CD8" w:rsidRDefault="008A6CD8" w:rsidP="008A6CD8">
      <w:pPr>
        <w:pStyle w:val="Retraitcorpsdetexte"/>
        <w:tabs>
          <w:tab w:val="left" w:pos="709"/>
        </w:tabs>
        <w:ind w:firstLine="0"/>
        <w:jc w:val="both"/>
      </w:pPr>
    </w:p>
    <w:p w:rsidR="008A6CD8" w:rsidRDefault="008A6CD8" w:rsidP="008A6CD8">
      <w:pPr>
        <w:pStyle w:val="Retraitcorpsdetexte"/>
        <w:tabs>
          <w:tab w:val="left" w:pos="709"/>
        </w:tabs>
        <w:ind w:firstLine="0"/>
        <w:jc w:val="both"/>
        <w:rPr>
          <w:sz w:val="28"/>
        </w:rPr>
      </w:pPr>
      <w:r>
        <w:rPr>
          <w:sz w:val="28"/>
        </w:rPr>
        <w:t>7.1 Les Chefs</w:t>
      </w:r>
    </w:p>
    <w:p w:rsidR="008A6CD8" w:rsidRDefault="008A6CD8" w:rsidP="008A6CD8">
      <w:pPr>
        <w:pStyle w:val="Retraitcorpsdetexte"/>
        <w:tabs>
          <w:tab w:val="left" w:pos="709"/>
        </w:tabs>
        <w:ind w:firstLine="0"/>
        <w:jc w:val="both"/>
      </w:pPr>
    </w:p>
    <w:p w:rsidR="008A6CD8" w:rsidRDefault="008A6CD8" w:rsidP="008A6CD8">
      <w:pPr>
        <w:pStyle w:val="Retraitcorpsdetexte"/>
        <w:tabs>
          <w:tab w:val="left" w:pos="709"/>
        </w:tabs>
        <w:ind w:firstLine="0"/>
        <w:jc w:val="both"/>
      </w:pPr>
      <w:r>
        <w:tab/>
        <w:t xml:space="preserve">Les chefs sont des généraux ou des amiraux que le joueur ou le scénario affecte à des QG ou des flottes. Avoir un chef, dans la plupart des cas, est mieux que de ne pas en avoir. </w:t>
      </w:r>
    </w:p>
    <w:p w:rsidR="008A6CD8" w:rsidRDefault="008A6CD8" w:rsidP="008A6CD8">
      <w:pPr>
        <w:pStyle w:val="Retraitcorpsdetexte"/>
        <w:tabs>
          <w:tab w:val="left" w:pos="709"/>
        </w:tabs>
        <w:ind w:firstLine="0"/>
        <w:jc w:val="both"/>
      </w:pPr>
    </w:p>
    <w:p w:rsidR="008A6CD8" w:rsidRDefault="008A6CD8" w:rsidP="008A6CD8">
      <w:pPr>
        <w:pStyle w:val="Retraitcorpsdetexte"/>
        <w:tabs>
          <w:tab w:val="left" w:pos="709"/>
        </w:tabs>
        <w:ind w:firstLine="0"/>
        <w:jc w:val="both"/>
      </w:pPr>
    </w:p>
    <w:p w:rsidR="008A6CD8" w:rsidRDefault="008A6CD8" w:rsidP="008A6CD8">
      <w:pPr>
        <w:pStyle w:val="Retraitcorpsdetexte"/>
        <w:tabs>
          <w:tab w:val="left" w:pos="709"/>
        </w:tabs>
        <w:ind w:firstLine="0"/>
        <w:jc w:val="both"/>
        <w:rPr>
          <w:b/>
        </w:rPr>
      </w:pPr>
      <w:r>
        <w:rPr>
          <w:b/>
        </w:rPr>
        <w:t>7.1.1 Les Généraux</w:t>
      </w:r>
    </w:p>
    <w:p w:rsidR="008A6CD8" w:rsidRDefault="008A6CD8" w:rsidP="008A6CD8">
      <w:pPr>
        <w:pStyle w:val="Retraitcorpsdetexte"/>
        <w:tabs>
          <w:tab w:val="left" w:pos="709"/>
        </w:tabs>
        <w:ind w:firstLine="0"/>
        <w:jc w:val="both"/>
      </w:pPr>
    </w:p>
    <w:p w:rsidR="008A6CD8" w:rsidRDefault="008A6CD8" w:rsidP="008A6CD8">
      <w:pPr>
        <w:pStyle w:val="Retraitcorpsdetexte"/>
        <w:numPr>
          <w:ilvl w:val="0"/>
          <w:numId w:val="1"/>
        </w:numPr>
        <w:tabs>
          <w:tab w:val="clear" w:pos="360"/>
          <w:tab w:val="left" w:pos="709"/>
          <w:tab w:val="num" w:pos="1068"/>
        </w:tabs>
        <w:ind w:left="1068"/>
        <w:jc w:val="both"/>
      </w:pPr>
      <w:r>
        <w:t>Nom et portrait : pour plus de crédibilité historique et une identification plus facile. Certains noms sont raccourcis.</w:t>
      </w:r>
    </w:p>
    <w:p w:rsidR="008A6CD8" w:rsidRDefault="008A6CD8" w:rsidP="008A6CD8">
      <w:pPr>
        <w:pStyle w:val="Retraitcorpsdetexte"/>
        <w:numPr>
          <w:ilvl w:val="0"/>
          <w:numId w:val="1"/>
        </w:numPr>
        <w:tabs>
          <w:tab w:val="clear" w:pos="360"/>
          <w:tab w:val="left" w:pos="709"/>
          <w:tab w:val="num" w:pos="1068"/>
        </w:tabs>
        <w:ind w:left="1068"/>
        <w:jc w:val="both"/>
      </w:pPr>
      <w:r>
        <w:t>Rang : le rang représente l’ancienneté des chefs. Du rang A(le plus ancien) à Z(le moins ancien). Le rang est aussi utilisé pour connaître le chef qui commande en présence de plusieurs chefs.</w:t>
      </w:r>
    </w:p>
    <w:p w:rsidR="008A6CD8" w:rsidRDefault="008A6CD8" w:rsidP="008A6CD8">
      <w:pPr>
        <w:pStyle w:val="Retraitcorpsdetexte"/>
        <w:numPr>
          <w:ilvl w:val="0"/>
          <w:numId w:val="1"/>
        </w:numPr>
        <w:tabs>
          <w:tab w:val="clear" w:pos="360"/>
          <w:tab w:val="left" w:pos="709"/>
          <w:tab w:val="num" w:pos="1068"/>
        </w:tabs>
        <w:ind w:left="1068"/>
        <w:jc w:val="both"/>
      </w:pPr>
      <w:r>
        <w:t>Bonus d’attaque : c’est un nombre d’étoiles qui figure sur la gauche du portrait. Chaque étoile représente +1 point de bonus, et dans une bataille, il est comparé à la valeur défensive. La différence est appliquée pour la résolution de la bataille.</w:t>
      </w:r>
    </w:p>
    <w:p w:rsidR="008A6CD8" w:rsidRDefault="008A6CD8" w:rsidP="008A6CD8">
      <w:pPr>
        <w:pStyle w:val="Retraitcorpsdetexte"/>
        <w:numPr>
          <w:ilvl w:val="0"/>
          <w:numId w:val="1"/>
        </w:numPr>
        <w:tabs>
          <w:tab w:val="clear" w:pos="360"/>
          <w:tab w:val="left" w:pos="709"/>
          <w:tab w:val="num" w:pos="1068"/>
        </w:tabs>
        <w:ind w:left="1068"/>
        <w:jc w:val="both"/>
      </w:pPr>
      <w:r>
        <w:t>Bonus de défense : aussi indiqué par des étoiles. Le nombre vient en déduction du bonus offensif pour la résolution d’une bataille. Si le général attaquant n’a pas d’étoile, cela signifie qu’il aura une pénalité (c’est souvent le cas dans le scénario Serbie 1914 où le l’excellent général serbe a 2 étoiles tandis que le général autrichien n’a pas de bonus offensif)</w:t>
      </w:r>
    </w:p>
    <w:p w:rsidR="008A6CD8" w:rsidRDefault="008A6CD8" w:rsidP="008A6CD8">
      <w:pPr>
        <w:pStyle w:val="Retraitcorpsdetexte"/>
        <w:numPr>
          <w:ilvl w:val="0"/>
          <w:numId w:val="1"/>
        </w:numPr>
        <w:tabs>
          <w:tab w:val="clear" w:pos="360"/>
          <w:tab w:val="left" w:pos="709"/>
          <w:tab w:val="num" w:pos="1068"/>
        </w:tabs>
        <w:ind w:left="1068"/>
        <w:jc w:val="both"/>
      </w:pPr>
      <w:r>
        <w:t xml:space="preserve">Coordination : la valeur de coordination indique la difficulté à coordonner l’armée. Dans le mode Armée par Armée (voir la fenêtre des options), une seule armée par activation peut se déplacer. Quand cette règle est en vigueur, le joueur peut essayer de coordonner une ou plusieurs armées avec l’armée active. En cas de succès, le joueur peut déplacer plus d’une armée. Cela a un coût. En tentant ce genre d’action, la valeur de coordination des armées est additionnée. Plus la somme est élevée, plus difficile est la tentative de coordination. Une coordination est réussie si le résultat obtenu sur le </w:t>
      </w:r>
      <w:r>
        <w:t>lancer</w:t>
      </w:r>
      <w:r>
        <w:t xml:space="preserve"> de dé est supérieur à la somme des valeurs de coordination. Chaque QG a une valeur de coordination, cette valeur peut être modifiée par la valeur de coordination du général éventuellement présent à la tête de l’armée.</w:t>
      </w:r>
    </w:p>
    <w:p w:rsidR="008A6CD8" w:rsidRDefault="008A6CD8" w:rsidP="008A6CD8">
      <w:pPr>
        <w:pStyle w:val="Retraitcorpsdetexte"/>
        <w:tabs>
          <w:tab w:val="left" w:pos="709"/>
        </w:tabs>
        <w:jc w:val="both"/>
      </w:pPr>
    </w:p>
    <w:p w:rsidR="008A6CD8" w:rsidRDefault="008A6CD8" w:rsidP="008A6CD8">
      <w:pPr>
        <w:pStyle w:val="Retraitcorpsdetexte"/>
        <w:tabs>
          <w:tab w:val="left" w:pos="709"/>
        </w:tabs>
        <w:jc w:val="both"/>
      </w:pPr>
    </w:p>
    <w:p w:rsidR="008A6CD8" w:rsidRDefault="008A6CD8" w:rsidP="008A6CD8">
      <w:pPr>
        <w:pStyle w:val="Retraitcorpsdetexte"/>
        <w:tabs>
          <w:tab w:val="left" w:pos="709"/>
        </w:tabs>
        <w:jc w:val="both"/>
      </w:pPr>
    </w:p>
    <w:p w:rsidR="008A6CD8" w:rsidRDefault="008A6CD8" w:rsidP="008A6CD8">
      <w:pPr>
        <w:pStyle w:val="Retraitcorpsdetexte"/>
        <w:numPr>
          <w:ilvl w:val="0"/>
          <w:numId w:val="1"/>
        </w:numPr>
        <w:tabs>
          <w:tab w:val="clear" w:pos="360"/>
          <w:tab w:val="left" w:pos="709"/>
          <w:tab w:val="num" w:pos="1068"/>
        </w:tabs>
        <w:ind w:left="1068"/>
        <w:jc w:val="both"/>
      </w:pPr>
      <w:r>
        <w:lastRenderedPageBreak/>
        <w:t>Poursuite : la valeur de poursuite représente le nombre maximum de corps pouvant être placés dans la réserve. Les corps peuvent être placés dans la réserve et utilisés lors d’une percée en cas de victoire. Chaque QG a une capacité de mise en réserve variable uniquement utilisée pour les corps (pas pour l’artillerie ou les unités de soutien). Chaque QG a une valeur de poursuite, cette valeur peut être modifiée par la valeur de poursuite du général éventuellement présent à la tête de l’armée.</w:t>
      </w:r>
    </w:p>
    <w:p w:rsidR="008A6CD8" w:rsidRDefault="008A6CD8" w:rsidP="008A6CD8">
      <w:pPr>
        <w:pStyle w:val="Retraitcorpsdetexte"/>
        <w:numPr>
          <w:ilvl w:val="0"/>
          <w:numId w:val="1"/>
        </w:numPr>
        <w:tabs>
          <w:tab w:val="clear" w:pos="360"/>
          <w:tab w:val="left" w:pos="709"/>
          <w:tab w:val="num" w:pos="1068"/>
        </w:tabs>
        <w:ind w:left="1068"/>
        <w:jc w:val="both"/>
      </w:pPr>
      <w:r>
        <w:t>Renvoi : la valeur de renvoi représente la résistance d’un général lors d’un renvoi (remplacement par un autre général). Plus cette valeur est élevée, plus il est difficile de relever un général de son commandement. Cela représente le coût politique d’un tel renvoi.</w:t>
      </w:r>
    </w:p>
    <w:p w:rsidR="008A6CD8" w:rsidRDefault="008A6CD8" w:rsidP="008A6CD8">
      <w:pPr>
        <w:pStyle w:val="Retraitcorpsdetexte"/>
        <w:numPr>
          <w:ilvl w:val="0"/>
          <w:numId w:val="1"/>
        </w:numPr>
        <w:tabs>
          <w:tab w:val="clear" w:pos="360"/>
          <w:tab w:val="left" w:pos="709"/>
          <w:tab w:val="num" w:pos="1068"/>
        </w:tabs>
        <w:ind w:left="1068"/>
        <w:jc w:val="both"/>
      </w:pPr>
      <w:r>
        <w:t>Obstination : la valeur d’obstination d’un général représente le minimum de tours de combat à effectuer lors d’une bataille. Chaque bataille compte double lors de la guerre de mouvement (mais seulement 1 lors de la guerre des tranchées). Dans tous les cas, les batailles mineures comptent pour 1.</w:t>
      </w:r>
    </w:p>
    <w:p w:rsidR="008A6CD8" w:rsidRDefault="008A6CD8" w:rsidP="008A6CD8">
      <w:pPr>
        <w:pStyle w:val="Retraitcorpsdetexte"/>
        <w:tabs>
          <w:tab w:val="left" w:pos="709"/>
        </w:tabs>
        <w:ind w:left="708" w:firstLine="0"/>
        <w:jc w:val="both"/>
      </w:pPr>
    </w:p>
    <w:p w:rsidR="008A6CD8" w:rsidRDefault="008A6CD8" w:rsidP="008A6CD8">
      <w:pPr>
        <w:pStyle w:val="Retraitcorpsdetexte"/>
        <w:tabs>
          <w:tab w:val="left" w:pos="709"/>
        </w:tabs>
        <w:ind w:left="708" w:firstLine="0"/>
        <w:jc w:val="both"/>
      </w:pPr>
    </w:p>
    <w:p w:rsidR="008A6CD8" w:rsidRDefault="008A6CD8" w:rsidP="008A6CD8">
      <w:pPr>
        <w:pStyle w:val="Retraitcorpsdetexte"/>
        <w:tabs>
          <w:tab w:val="left" w:pos="-1560"/>
        </w:tabs>
        <w:ind w:firstLine="0"/>
        <w:jc w:val="both"/>
        <w:rPr>
          <w:b/>
        </w:rPr>
      </w:pPr>
      <w:r>
        <w:rPr>
          <w:b/>
        </w:rPr>
        <w:t>7.1.2 Les Amiraux</w:t>
      </w:r>
    </w:p>
    <w:p w:rsidR="008A6CD8" w:rsidRDefault="008A6CD8" w:rsidP="008A6CD8">
      <w:pPr>
        <w:pStyle w:val="Retraitcorpsdetexte"/>
        <w:tabs>
          <w:tab w:val="left" w:pos="709"/>
        </w:tabs>
        <w:ind w:left="708" w:firstLine="0"/>
        <w:jc w:val="both"/>
      </w:pPr>
    </w:p>
    <w:p w:rsidR="008A6CD8" w:rsidRDefault="008A6CD8" w:rsidP="008A6CD8">
      <w:pPr>
        <w:pStyle w:val="Retraitcorpsdetexte"/>
        <w:numPr>
          <w:ilvl w:val="0"/>
          <w:numId w:val="1"/>
        </w:numPr>
        <w:tabs>
          <w:tab w:val="clear" w:pos="360"/>
          <w:tab w:val="left" w:pos="709"/>
          <w:tab w:val="num" w:pos="1068"/>
        </w:tabs>
        <w:ind w:left="1068"/>
        <w:jc w:val="both"/>
      </w:pPr>
      <w:r>
        <w:t>Nom et portrait : idem généraux.</w:t>
      </w:r>
    </w:p>
    <w:p w:rsidR="008A6CD8" w:rsidRDefault="008A6CD8" w:rsidP="008A6CD8">
      <w:pPr>
        <w:pStyle w:val="Retraitcorpsdetexte"/>
        <w:numPr>
          <w:ilvl w:val="0"/>
          <w:numId w:val="1"/>
        </w:numPr>
        <w:tabs>
          <w:tab w:val="clear" w:pos="360"/>
          <w:tab w:val="left" w:pos="709"/>
          <w:tab w:val="num" w:pos="1068"/>
        </w:tabs>
        <w:ind w:left="1068"/>
        <w:jc w:val="both"/>
      </w:pPr>
      <w:r>
        <w:t>Rang : idem généraux.</w:t>
      </w:r>
    </w:p>
    <w:p w:rsidR="008A6CD8" w:rsidRDefault="008A6CD8" w:rsidP="008A6CD8">
      <w:pPr>
        <w:pStyle w:val="Retraitcorpsdetexte"/>
        <w:numPr>
          <w:ilvl w:val="0"/>
          <w:numId w:val="1"/>
        </w:numPr>
        <w:tabs>
          <w:tab w:val="clear" w:pos="360"/>
          <w:tab w:val="left" w:pos="709"/>
          <w:tab w:val="num" w:pos="1068"/>
        </w:tabs>
        <w:ind w:left="1068"/>
        <w:jc w:val="both"/>
      </w:pPr>
      <w:r>
        <w:t>Agressivité: la valeur d’agressivité d’un amiral est un bonus appliqué pour déterminer l’avantage pendant les tours d’une bataille navale. Chaque tour, les joueurs choisissent un type d’avantage : agressivité, tactique ou réactivité afin d’exploiter les capacités de leurs amiraux. En cas de réussite, l’avantage d’agressivité abaisse la distance de tir et donne un bonus lors de salves mais donne également une pénalité lors de la détermination de l’avantage du tour suivant.</w:t>
      </w:r>
    </w:p>
    <w:p w:rsidR="008A6CD8" w:rsidRDefault="008A6CD8" w:rsidP="008A6CD8">
      <w:pPr>
        <w:pStyle w:val="Retraitcorpsdetexte"/>
        <w:numPr>
          <w:ilvl w:val="0"/>
          <w:numId w:val="1"/>
        </w:numPr>
        <w:tabs>
          <w:tab w:val="clear" w:pos="360"/>
          <w:tab w:val="left" w:pos="709"/>
          <w:tab w:val="num" w:pos="1068"/>
        </w:tabs>
        <w:ind w:left="1068"/>
        <w:jc w:val="both"/>
      </w:pPr>
      <w:r>
        <w:t>Réaction : la valeur de réaction d’un amiral est un bonus appliqué pour déterminer l’avantage pendant les tours d’une bataille navale. Chaque tour, les joueurs choisissent un type d’avantage : agressivité, tactique ou réactivité afin d’exploiter les capacités de leurs amiraux. En cas de réussite, l’avantage de réaction donne un avantage lors des tirs à moyenne distance et donne un bonus lors du redéploiement des navires mais donne également une pénalité lors de la détermination de l’avantage du tour suivant.</w:t>
      </w:r>
    </w:p>
    <w:p w:rsidR="008A6CD8" w:rsidRDefault="008A6CD8" w:rsidP="008A6CD8">
      <w:pPr>
        <w:pStyle w:val="Retraitcorpsdetexte"/>
        <w:numPr>
          <w:ilvl w:val="0"/>
          <w:numId w:val="1"/>
        </w:numPr>
        <w:tabs>
          <w:tab w:val="clear" w:pos="360"/>
          <w:tab w:val="left" w:pos="709"/>
          <w:tab w:val="num" w:pos="1068"/>
        </w:tabs>
        <w:ind w:left="1068"/>
        <w:jc w:val="both"/>
      </w:pPr>
      <w:r>
        <w:t>Tactique : la valeur tactique d’un amiral est un bonus appliqué pour déterminer l’avantage pendant les tours d’une bataille navale. Chaque tour, les joueurs choisissent un type d’avantage : agressivité, tactique ou réactivité afin d’exploiter les capacités de leurs amiraux. En cas de réussite, l’avantage tactique laisse le choix de la distance de tir, donne un bonus lors du tir de salves et dans la détermination de l’avantage lors des tours suivants (renforts).</w:t>
      </w:r>
    </w:p>
    <w:p w:rsidR="008A6CD8" w:rsidRDefault="008A6CD8" w:rsidP="008A6CD8">
      <w:pPr>
        <w:pStyle w:val="Retraitcorpsdetexte"/>
        <w:tabs>
          <w:tab w:val="left" w:pos="709"/>
        </w:tabs>
        <w:jc w:val="both"/>
      </w:pPr>
    </w:p>
    <w:p w:rsidR="008A6CD8" w:rsidRDefault="008A6CD8" w:rsidP="008A6CD8">
      <w:pPr>
        <w:pStyle w:val="Retraitcorpsdetexte"/>
        <w:tabs>
          <w:tab w:val="left" w:pos="-1985"/>
        </w:tabs>
        <w:ind w:firstLine="0"/>
        <w:jc w:val="both"/>
      </w:pPr>
    </w:p>
    <w:p w:rsidR="008A6CD8" w:rsidRDefault="008A6CD8" w:rsidP="008A6CD8">
      <w:pPr>
        <w:pStyle w:val="Retraitcorpsdetexte"/>
        <w:tabs>
          <w:tab w:val="left" w:pos="-1985"/>
        </w:tabs>
        <w:ind w:firstLine="0"/>
        <w:jc w:val="both"/>
      </w:pPr>
    </w:p>
    <w:p w:rsidR="008A6CD8" w:rsidRDefault="008A6CD8" w:rsidP="008A6CD8">
      <w:pPr>
        <w:pStyle w:val="Retraitcorpsdetexte"/>
        <w:tabs>
          <w:tab w:val="left" w:pos="-1985"/>
        </w:tabs>
        <w:ind w:firstLine="0"/>
        <w:jc w:val="both"/>
      </w:pPr>
    </w:p>
    <w:p w:rsidR="008A6CD8" w:rsidRDefault="008A6CD8" w:rsidP="008A6CD8">
      <w:pPr>
        <w:pStyle w:val="Retraitcorpsdetexte"/>
        <w:tabs>
          <w:tab w:val="left" w:pos="-1985"/>
        </w:tabs>
        <w:ind w:firstLine="0"/>
        <w:jc w:val="both"/>
      </w:pPr>
    </w:p>
    <w:p w:rsidR="008A6CD8" w:rsidRDefault="008A6CD8" w:rsidP="008A6CD8">
      <w:pPr>
        <w:pStyle w:val="Retraitcorpsdetexte"/>
        <w:tabs>
          <w:tab w:val="left" w:pos="-1985"/>
        </w:tabs>
        <w:ind w:firstLine="0"/>
        <w:jc w:val="both"/>
      </w:pPr>
    </w:p>
    <w:p w:rsidR="008A6CD8" w:rsidRDefault="008A6CD8" w:rsidP="008A6CD8">
      <w:pPr>
        <w:pStyle w:val="Retraitcorpsdetexte"/>
        <w:tabs>
          <w:tab w:val="left" w:pos="-1985"/>
        </w:tabs>
        <w:ind w:firstLine="0"/>
        <w:jc w:val="both"/>
      </w:pPr>
    </w:p>
    <w:p w:rsidR="008A6CD8" w:rsidRDefault="008A6CD8" w:rsidP="008A6CD8">
      <w:pPr>
        <w:pStyle w:val="Retraitcorpsdetexte"/>
        <w:tabs>
          <w:tab w:val="left" w:pos="-1985"/>
        </w:tabs>
        <w:ind w:firstLine="0"/>
        <w:jc w:val="both"/>
      </w:pPr>
    </w:p>
    <w:p w:rsidR="008A6CD8" w:rsidRDefault="008A6CD8" w:rsidP="008A6CD8">
      <w:pPr>
        <w:pStyle w:val="Retraitcorpsdetexte"/>
        <w:tabs>
          <w:tab w:val="left" w:pos="-1985"/>
        </w:tabs>
        <w:ind w:firstLine="0"/>
        <w:jc w:val="both"/>
      </w:pPr>
    </w:p>
    <w:p w:rsidR="008A6CD8" w:rsidRDefault="008A6CD8" w:rsidP="008A6CD8">
      <w:pPr>
        <w:pStyle w:val="Retraitcorpsdetexte"/>
        <w:tabs>
          <w:tab w:val="left" w:pos="-1985"/>
        </w:tabs>
        <w:ind w:firstLine="0"/>
        <w:jc w:val="both"/>
      </w:pPr>
    </w:p>
    <w:p w:rsidR="008A6CD8" w:rsidRDefault="008A6CD8" w:rsidP="008A6CD8">
      <w:pPr>
        <w:pStyle w:val="Retraitcorpsdetexte"/>
        <w:tabs>
          <w:tab w:val="left" w:pos="-1985"/>
        </w:tabs>
        <w:ind w:firstLine="0"/>
        <w:jc w:val="both"/>
      </w:pPr>
    </w:p>
    <w:p w:rsidR="008A6CD8" w:rsidRDefault="008A6CD8" w:rsidP="008A6CD8">
      <w:pPr>
        <w:pStyle w:val="Retraitcorpsdetexte"/>
        <w:tabs>
          <w:tab w:val="left" w:pos="-1985"/>
        </w:tabs>
        <w:ind w:firstLine="0"/>
        <w:jc w:val="both"/>
        <w:rPr>
          <w:b/>
        </w:rPr>
      </w:pPr>
      <w:r>
        <w:rPr>
          <w:b/>
        </w:rPr>
        <w:lastRenderedPageBreak/>
        <w:t>7.1.3 Les Commandants en Chef</w:t>
      </w:r>
    </w:p>
    <w:p w:rsidR="008A6CD8" w:rsidRDefault="008A6CD8" w:rsidP="008A6CD8">
      <w:pPr>
        <w:pStyle w:val="Retraitcorpsdetexte"/>
        <w:tabs>
          <w:tab w:val="left" w:pos="-1985"/>
        </w:tabs>
        <w:ind w:firstLine="0"/>
        <w:jc w:val="both"/>
      </w:pPr>
    </w:p>
    <w:p w:rsidR="008A6CD8" w:rsidRDefault="008A6CD8" w:rsidP="008A6CD8">
      <w:pPr>
        <w:pStyle w:val="Retraitcorpsdetexte"/>
        <w:tabs>
          <w:tab w:val="left" w:pos="-1985"/>
        </w:tabs>
        <w:ind w:firstLine="0"/>
        <w:jc w:val="both"/>
      </w:pPr>
      <w:r>
        <w:tab/>
        <w:t xml:space="preserve">Ces généraux sont à la tête des GQG. Ils n’influencent pas directement les batailles mais opèrent à un niveau stratégique supérieur </w:t>
      </w:r>
    </w:p>
    <w:p w:rsidR="008A6CD8" w:rsidRDefault="008A6CD8" w:rsidP="008A6CD8">
      <w:pPr>
        <w:pStyle w:val="Retraitcorpsdetexte"/>
        <w:tabs>
          <w:tab w:val="left" w:pos="-1985"/>
        </w:tabs>
        <w:ind w:firstLine="0"/>
        <w:jc w:val="both"/>
      </w:pPr>
    </w:p>
    <w:p w:rsidR="008A6CD8" w:rsidRDefault="008A6CD8" w:rsidP="008A6CD8">
      <w:pPr>
        <w:pStyle w:val="Retraitcorpsdetexte"/>
        <w:numPr>
          <w:ilvl w:val="0"/>
          <w:numId w:val="1"/>
        </w:numPr>
        <w:tabs>
          <w:tab w:val="clear" w:pos="360"/>
          <w:tab w:val="left" w:pos="709"/>
          <w:tab w:val="num" w:pos="1068"/>
        </w:tabs>
        <w:ind w:left="1068"/>
        <w:jc w:val="both"/>
      </w:pPr>
      <w:r>
        <w:t>Nom et portrait : idem généraux.</w:t>
      </w:r>
    </w:p>
    <w:p w:rsidR="008A6CD8" w:rsidRDefault="008A6CD8" w:rsidP="008A6CD8">
      <w:pPr>
        <w:pStyle w:val="Retraitcorpsdetexte"/>
        <w:numPr>
          <w:ilvl w:val="0"/>
          <w:numId w:val="1"/>
        </w:numPr>
        <w:tabs>
          <w:tab w:val="clear" w:pos="360"/>
          <w:tab w:val="left" w:pos="709"/>
          <w:tab w:val="num" w:pos="1068"/>
        </w:tabs>
        <w:ind w:left="1068"/>
        <w:jc w:val="both"/>
      </w:pPr>
      <w:r>
        <w:t>Rang : idem généraux.</w:t>
      </w:r>
    </w:p>
    <w:p w:rsidR="008A6CD8" w:rsidRDefault="008A6CD8" w:rsidP="008A6CD8">
      <w:pPr>
        <w:pStyle w:val="Retraitcorpsdetexte"/>
        <w:numPr>
          <w:ilvl w:val="0"/>
          <w:numId w:val="1"/>
        </w:numPr>
        <w:tabs>
          <w:tab w:val="clear" w:pos="360"/>
          <w:tab w:val="left" w:pos="709"/>
          <w:tab w:val="num" w:pos="1068"/>
        </w:tabs>
        <w:ind w:left="1068"/>
        <w:jc w:val="both"/>
      </w:pPr>
      <w:r>
        <w:t>Réaction : la valeur de réaction d’un général en chef représente les chances de succès d’une Réaction lors d’un tour adverse. Plus basse est cette valeur, plus la chance de réussite est élevée. Les réactions sont possibles uniquement si le mode Tour par Tour strict est appliquée (voir fenêtre des options). Chaque GQG a une valeur de réaction qui est modifiée par la valeur de réaction du général en chef.</w:t>
      </w:r>
    </w:p>
    <w:p w:rsidR="008A6CD8" w:rsidRDefault="008A6CD8" w:rsidP="008A6CD8">
      <w:pPr>
        <w:pStyle w:val="Retraitcorpsdetexte"/>
        <w:numPr>
          <w:ilvl w:val="0"/>
          <w:numId w:val="1"/>
        </w:numPr>
        <w:tabs>
          <w:tab w:val="clear" w:pos="360"/>
          <w:tab w:val="left" w:pos="709"/>
          <w:tab w:val="num" w:pos="1068"/>
        </w:tabs>
        <w:ind w:left="1068"/>
        <w:jc w:val="both"/>
      </w:pPr>
      <w:r>
        <w:t>Initiative : la valeur d’initiative est un bonus appliqué lors de la détermination des tests d’initiative. Ces tests ont lieu au début de chaque tour de jeu pour déterminer l’ordre. des joueurs. Chaque GQG a une valeur d’initiative qui est modifiée par la valeur d’initiative du général en chef.</w:t>
      </w:r>
    </w:p>
    <w:p w:rsidR="008A6CD8" w:rsidRDefault="008A6CD8" w:rsidP="008A6CD8">
      <w:pPr>
        <w:pStyle w:val="Retraitcorpsdetexte"/>
        <w:tabs>
          <w:tab w:val="left" w:pos="709"/>
        </w:tabs>
        <w:jc w:val="both"/>
      </w:pPr>
    </w:p>
    <w:p w:rsidR="008A6CD8" w:rsidRDefault="008A6CD8" w:rsidP="008A6CD8">
      <w:pPr>
        <w:pStyle w:val="Retraitcorpsdetexte"/>
        <w:tabs>
          <w:tab w:val="left" w:pos="709"/>
        </w:tabs>
        <w:jc w:val="both"/>
      </w:pPr>
    </w:p>
    <w:p w:rsidR="008A6CD8" w:rsidRDefault="008A6CD8" w:rsidP="008A6CD8">
      <w:pPr>
        <w:pStyle w:val="Retraitcorpsdetexte"/>
        <w:tabs>
          <w:tab w:val="left" w:pos="709"/>
        </w:tabs>
        <w:ind w:firstLine="0"/>
        <w:jc w:val="both"/>
        <w:rPr>
          <w:sz w:val="28"/>
        </w:rPr>
      </w:pPr>
      <w:r>
        <w:rPr>
          <w:sz w:val="28"/>
        </w:rPr>
        <w:t>7.2 Les Caractéristiques et les Capacités Spéciales des Chefs</w:t>
      </w:r>
    </w:p>
    <w:p w:rsidR="008A6CD8" w:rsidRDefault="008A6CD8" w:rsidP="008A6CD8">
      <w:pPr>
        <w:pStyle w:val="Retraitcorpsdetexte"/>
        <w:tabs>
          <w:tab w:val="left" w:pos="709"/>
        </w:tabs>
        <w:jc w:val="both"/>
      </w:pPr>
    </w:p>
    <w:p w:rsidR="008A6CD8" w:rsidRDefault="008A6CD8" w:rsidP="008A6CD8">
      <w:pPr>
        <w:pStyle w:val="Retraitcorpsdetexte"/>
        <w:tabs>
          <w:tab w:val="left" w:pos="709"/>
        </w:tabs>
        <w:jc w:val="both"/>
      </w:pPr>
      <w:r>
        <w:t>En plus de modifier les valeurs de combat pendant les batailles, les chefs ont des caractéristiques variées et des capacités spéciales qui les distinguent les uns des autres. Afin de les utiliser au mieux, soyez certain d’avoir la bonne personne au bon endroit.</w:t>
      </w:r>
    </w:p>
    <w:p w:rsidR="008A6CD8" w:rsidRDefault="008A6CD8" w:rsidP="008A6CD8">
      <w:pPr>
        <w:pStyle w:val="Retraitcorpsdetexte"/>
        <w:tabs>
          <w:tab w:val="left" w:pos="709"/>
        </w:tabs>
        <w:jc w:val="both"/>
      </w:pPr>
    </w:p>
    <w:p w:rsidR="008A6CD8" w:rsidRDefault="008A6CD8" w:rsidP="008A6CD8">
      <w:pPr>
        <w:pStyle w:val="Retraitcorpsdetexte"/>
        <w:tabs>
          <w:tab w:val="left" w:pos="709"/>
        </w:tabs>
        <w:jc w:val="both"/>
      </w:pPr>
      <w:r>
        <w:rPr>
          <w:noProof/>
        </w:rPr>
        <w:drawing>
          <wp:inline distT="0" distB="0" distL="0" distR="0">
            <wp:extent cx="1714500" cy="476250"/>
            <wp:effectExtent l="0" t="0" r="0" b="0"/>
            <wp:docPr id="1" name="Image 1"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micro\Mes documents\Mes images\Sans titre.b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14500" cy="476250"/>
                    </a:xfrm>
                    <a:prstGeom prst="rect">
                      <a:avLst/>
                    </a:prstGeom>
                    <a:noFill/>
                    <a:ln>
                      <a:noFill/>
                    </a:ln>
                  </pic:spPr>
                </pic:pic>
              </a:graphicData>
            </a:graphic>
          </wp:inline>
        </w:drawing>
      </w:r>
    </w:p>
    <w:p w:rsidR="008A6CD8" w:rsidRDefault="008A6CD8" w:rsidP="008A6CD8">
      <w:pPr>
        <w:pStyle w:val="Retraitcorpsdetexte"/>
        <w:tabs>
          <w:tab w:val="left" w:pos="709"/>
        </w:tabs>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2.75pt;margin-top:72.95pt;width:21.6pt;height:21.6pt;z-index:-251657216;mso-wrap-edited:f;mso-position-horizontal:absolute;mso-position-horizontal-relative:text;mso-position-vertical:absolute;mso-position-vertical-relative:text" wrapcoords="-745 0 -745 20855 21600 20855 21600 0 -745 0" o:allowincell="f">
            <v:imagedata r:id="rId8" o:title=""/>
            <w10:wrap type="tight" side="right"/>
          </v:shape>
          <o:OLEObject Type="Embed" ProgID="PBrush" ShapeID="_x0000_s1026" DrawAspect="Content" ObjectID="_1401296827" r:id="rId9"/>
        </w:pict>
      </w:r>
      <w:r>
        <w:t>Certains chefs possèdent des capacités qui leur donnent un avantage dans certaines circonstances. Les capacités spéciales que possèdent certains chefs sont indiquées par des icônes sur les portraits des chefs. Une liste complète de ces capacités et leurs effets figure dans l’Appendice. En résumé :</w:t>
      </w:r>
    </w:p>
    <w:p w:rsidR="008A6CD8" w:rsidRDefault="008A6CD8" w:rsidP="008A6CD8">
      <w:pPr>
        <w:pStyle w:val="Retraitcorpsdetexte"/>
        <w:tabs>
          <w:tab w:val="left" w:pos="709"/>
        </w:tabs>
        <w:jc w:val="both"/>
      </w:pPr>
      <w:r>
        <w:tab/>
      </w:r>
      <w:r>
        <w:tab/>
      </w:r>
    </w:p>
    <w:p w:rsidR="008A6CD8" w:rsidRDefault="008A6CD8" w:rsidP="008A6CD8">
      <w:pPr>
        <w:pStyle w:val="Retraitcorpsdetexte"/>
        <w:tabs>
          <w:tab w:val="left" w:pos="709"/>
        </w:tabs>
        <w:ind w:left="708" w:firstLine="0"/>
        <w:jc w:val="both"/>
      </w:pPr>
      <w:r>
        <w:t>Bonus d’assaut : ce chef bénéficie d’un bonus lors de l’assaut pendant un siège.</w:t>
      </w:r>
    </w:p>
    <w:p w:rsidR="008A6CD8" w:rsidRDefault="008A6CD8" w:rsidP="008A6CD8">
      <w:pPr>
        <w:pStyle w:val="Retraitcorpsdetexte"/>
        <w:tabs>
          <w:tab w:val="left" w:pos="709"/>
        </w:tabs>
        <w:ind w:left="708" w:firstLine="0"/>
        <w:jc w:val="both"/>
      </w:pPr>
    </w:p>
    <w:p w:rsidR="008A6CD8" w:rsidRDefault="008A6CD8" w:rsidP="008A6CD8">
      <w:pPr>
        <w:pStyle w:val="Retraitcorpsdetexte"/>
        <w:tabs>
          <w:tab w:val="left" w:pos="709"/>
        </w:tabs>
        <w:ind w:left="708" w:firstLine="0"/>
        <w:jc w:val="both"/>
      </w:pPr>
    </w:p>
    <w:p w:rsidR="008A6CD8" w:rsidRDefault="008A6CD8" w:rsidP="008A6CD8">
      <w:pPr>
        <w:pStyle w:val="Retraitcorpsdetexte"/>
        <w:tabs>
          <w:tab w:val="left" w:pos="1134"/>
        </w:tabs>
        <w:ind w:left="1134" w:firstLine="1"/>
        <w:jc w:val="both"/>
      </w:pPr>
      <w:r>
        <w:rPr>
          <w:noProof/>
        </w:rPr>
        <w:drawing>
          <wp:anchor distT="0" distB="0" distL="114300" distR="114300" simplePos="0" relativeHeight="251660288" behindDoc="1" locked="0" layoutInCell="0" allowOverlap="1">
            <wp:simplePos x="0" y="0"/>
            <wp:positionH relativeFrom="column">
              <wp:posOffset>288925</wp:posOffset>
            </wp:positionH>
            <wp:positionV relativeFrom="paragraph">
              <wp:posOffset>73025</wp:posOffset>
            </wp:positionV>
            <wp:extent cx="277495" cy="259080"/>
            <wp:effectExtent l="0" t="0" r="8255" b="7620"/>
            <wp:wrapTight wrapText="right">
              <wp:wrapPolygon edited="0">
                <wp:start x="0" y="0"/>
                <wp:lineTo x="0" y="20647"/>
                <wp:lineTo x="20760" y="20647"/>
                <wp:lineTo x="20760" y="0"/>
                <wp:lineTo x="0" y="0"/>
              </wp:wrapPolygon>
            </wp:wrapTight>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t>Impossible à renvoyer : ce chef appartient sûrement à la famille régnante et il ne peut être renvoyé par choix politique. Son renvoi n’est possible que par un événement.</w:t>
      </w:r>
    </w:p>
    <w:p w:rsidR="008A6CD8" w:rsidRDefault="008A6CD8" w:rsidP="008A6CD8">
      <w:pPr>
        <w:pStyle w:val="Retraitcorpsdetexte"/>
        <w:tabs>
          <w:tab w:val="left" w:pos="1134"/>
        </w:tabs>
        <w:ind w:left="1134" w:firstLine="1"/>
        <w:jc w:val="both"/>
      </w:pPr>
    </w:p>
    <w:p w:rsidR="008A6CD8" w:rsidRDefault="008A6CD8" w:rsidP="008A6CD8">
      <w:pPr>
        <w:pStyle w:val="Retraitcorpsdetexte"/>
        <w:tabs>
          <w:tab w:val="left" w:pos="426"/>
        </w:tabs>
        <w:ind w:left="426" w:firstLine="1"/>
        <w:jc w:val="both"/>
      </w:pPr>
      <w:r>
        <w:rPr>
          <w:noProof/>
        </w:rPr>
        <w:drawing>
          <wp:anchor distT="0" distB="0" distL="114300" distR="114300" simplePos="0" relativeHeight="251661312" behindDoc="1" locked="0" layoutInCell="0" allowOverlap="1">
            <wp:simplePos x="0" y="0"/>
            <wp:positionH relativeFrom="column">
              <wp:posOffset>288925</wp:posOffset>
            </wp:positionH>
            <wp:positionV relativeFrom="paragraph">
              <wp:posOffset>12065</wp:posOffset>
            </wp:positionV>
            <wp:extent cx="277495" cy="259080"/>
            <wp:effectExtent l="0" t="0" r="8255" b="7620"/>
            <wp:wrapTight wrapText="right">
              <wp:wrapPolygon edited="0">
                <wp:start x="0" y="0"/>
                <wp:lineTo x="0" y="20647"/>
                <wp:lineTo x="20760" y="20647"/>
                <wp:lineTo x="20760" y="0"/>
                <wp:lineTo x="0" y="0"/>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t>Bonus de renvoi : ce chef est suspecté de trahison, un bonus est attribué lors du test de renvoi</w:t>
      </w:r>
    </w:p>
    <w:p w:rsidR="008A6CD8" w:rsidRDefault="008A6CD8" w:rsidP="008A6CD8">
      <w:pPr>
        <w:pStyle w:val="Retraitcorpsdetexte"/>
        <w:tabs>
          <w:tab w:val="left" w:pos="426"/>
        </w:tabs>
        <w:ind w:left="426" w:firstLine="1"/>
        <w:jc w:val="both"/>
      </w:pPr>
    </w:p>
    <w:p w:rsidR="008A6CD8" w:rsidRDefault="008A6CD8" w:rsidP="008A6CD8">
      <w:pPr>
        <w:pStyle w:val="Retraitcorpsdetexte"/>
        <w:tabs>
          <w:tab w:val="left" w:pos="426"/>
        </w:tabs>
        <w:ind w:left="426" w:firstLine="1"/>
        <w:jc w:val="both"/>
      </w:pPr>
      <w:r>
        <w:rPr>
          <w:noProof/>
        </w:rPr>
        <w:drawing>
          <wp:anchor distT="0" distB="0" distL="114300" distR="114300" simplePos="0" relativeHeight="251662336" behindDoc="1" locked="0" layoutInCell="0" allowOverlap="1">
            <wp:simplePos x="0" y="0"/>
            <wp:positionH relativeFrom="column">
              <wp:posOffset>288925</wp:posOffset>
            </wp:positionH>
            <wp:positionV relativeFrom="paragraph">
              <wp:posOffset>34925</wp:posOffset>
            </wp:positionV>
            <wp:extent cx="295275" cy="275590"/>
            <wp:effectExtent l="0" t="0" r="9525" b="0"/>
            <wp:wrapTight wrapText="right">
              <wp:wrapPolygon edited="0">
                <wp:start x="0" y="0"/>
                <wp:lineTo x="0" y="19410"/>
                <wp:lineTo x="20903" y="19410"/>
                <wp:lineTo x="20903" y="0"/>
                <wp:lineTo x="0" y="0"/>
              </wp:wrapPolygon>
            </wp:wrapTight>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75590"/>
                    </a:xfrm>
                    <a:prstGeom prst="rect">
                      <a:avLst/>
                    </a:prstGeom>
                    <a:noFill/>
                  </pic:spPr>
                </pic:pic>
              </a:graphicData>
            </a:graphic>
            <wp14:sizeRelH relativeFrom="page">
              <wp14:pctWidth>0</wp14:pctWidth>
            </wp14:sizeRelH>
            <wp14:sizeRelV relativeFrom="page">
              <wp14:pctHeight>0</wp14:pctHeight>
            </wp14:sizeRelV>
          </wp:anchor>
        </w:drawing>
      </w:r>
      <w:r>
        <w:t>Bonus de gaz : ce chef bénéficie d’un bonus lors de l’utilisation de gaz de combat</w:t>
      </w:r>
    </w:p>
    <w:p w:rsidR="008A6CD8" w:rsidRDefault="008A6CD8" w:rsidP="008A6CD8">
      <w:pPr>
        <w:pStyle w:val="Retraitcorpsdetexte"/>
        <w:tabs>
          <w:tab w:val="left" w:pos="426"/>
        </w:tabs>
        <w:ind w:left="426" w:firstLine="1"/>
        <w:jc w:val="both"/>
      </w:pPr>
    </w:p>
    <w:p w:rsidR="008A6CD8" w:rsidRDefault="008A6CD8" w:rsidP="008A6CD8">
      <w:pPr>
        <w:pStyle w:val="Retraitcorpsdetexte"/>
        <w:tabs>
          <w:tab w:val="left" w:pos="426"/>
        </w:tabs>
        <w:ind w:left="426" w:firstLine="1"/>
        <w:jc w:val="both"/>
      </w:pPr>
    </w:p>
    <w:p w:rsidR="008A6CD8" w:rsidRDefault="008A6CD8" w:rsidP="008A6CD8">
      <w:pPr>
        <w:pStyle w:val="Retraitcorpsdetexte"/>
        <w:tabs>
          <w:tab w:val="left" w:pos="426"/>
        </w:tabs>
        <w:ind w:left="426" w:firstLine="1"/>
        <w:jc w:val="both"/>
      </w:pPr>
      <w:r>
        <w:rPr>
          <w:noProof/>
        </w:rPr>
        <w:drawing>
          <wp:anchor distT="0" distB="0" distL="114300" distR="114300" simplePos="0" relativeHeight="251663360" behindDoc="1" locked="0" layoutInCell="0" allowOverlap="1">
            <wp:simplePos x="0" y="0"/>
            <wp:positionH relativeFrom="column">
              <wp:posOffset>288925</wp:posOffset>
            </wp:positionH>
            <wp:positionV relativeFrom="paragraph">
              <wp:posOffset>58420</wp:posOffset>
            </wp:positionV>
            <wp:extent cx="291465" cy="271780"/>
            <wp:effectExtent l="0" t="0" r="0" b="0"/>
            <wp:wrapTight wrapText="right">
              <wp:wrapPolygon edited="0">
                <wp:start x="0" y="0"/>
                <wp:lineTo x="0" y="19682"/>
                <wp:lineTo x="19765" y="19682"/>
                <wp:lineTo x="19765" y="0"/>
                <wp:lineTo x="0" y="0"/>
              </wp:wrapPolygon>
            </wp:wrapTight>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465" cy="271780"/>
                    </a:xfrm>
                    <a:prstGeom prst="rect">
                      <a:avLst/>
                    </a:prstGeom>
                    <a:noFill/>
                  </pic:spPr>
                </pic:pic>
              </a:graphicData>
            </a:graphic>
            <wp14:sizeRelH relativeFrom="page">
              <wp14:pctWidth>0</wp14:pctWidth>
            </wp14:sizeRelH>
            <wp14:sizeRelV relativeFrom="page">
              <wp14:pctHeight>0</wp14:pctHeight>
            </wp14:sizeRelV>
          </wp:anchor>
        </w:drawing>
      </w:r>
      <w:r>
        <w:t>Bon aviateur : ce chef a d’excellentes capacités lors des duels aériens. Il bénéficie d’un grand avantage tactique lors des combats aériens.</w:t>
      </w:r>
    </w:p>
    <w:p w:rsidR="008A6CD8" w:rsidRDefault="008A6CD8" w:rsidP="008A6CD8">
      <w:pPr>
        <w:pStyle w:val="Retraitcorpsdetexte"/>
        <w:tabs>
          <w:tab w:val="left" w:pos="426"/>
        </w:tabs>
        <w:ind w:left="426" w:firstLine="1"/>
        <w:jc w:val="both"/>
      </w:pPr>
    </w:p>
    <w:p w:rsidR="008A6CD8" w:rsidRDefault="008A6CD8" w:rsidP="008A6CD8">
      <w:pPr>
        <w:pStyle w:val="Retraitcorpsdetexte"/>
        <w:tabs>
          <w:tab w:val="left" w:pos="1134"/>
        </w:tabs>
        <w:ind w:left="1134" w:firstLine="0"/>
        <w:jc w:val="both"/>
      </w:pPr>
      <w:r>
        <w:t>Lieutenant : ce chef ne commande pas une armée entière, mais seulement un corps (à qui il apporte ses capacités).</w:t>
      </w:r>
    </w:p>
    <w:p w:rsidR="008A6CD8" w:rsidRDefault="008A6CD8" w:rsidP="008A6CD8">
      <w:pPr>
        <w:pStyle w:val="Retraitcorpsdetexte"/>
        <w:tabs>
          <w:tab w:val="left" w:pos="1134"/>
        </w:tabs>
        <w:ind w:left="1134" w:firstLine="0"/>
        <w:jc w:val="both"/>
      </w:pPr>
    </w:p>
    <w:p w:rsidR="008A6CD8" w:rsidRDefault="008A6CD8" w:rsidP="008A6CD8">
      <w:pPr>
        <w:pStyle w:val="Retraitcorpsdetexte"/>
        <w:tabs>
          <w:tab w:val="left" w:pos="1134"/>
        </w:tabs>
        <w:ind w:left="1134" w:firstLine="0"/>
        <w:jc w:val="both"/>
      </w:pPr>
      <w:r>
        <w:rPr>
          <w:noProof/>
        </w:rPr>
        <w:drawing>
          <wp:anchor distT="0" distB="0" distL="114300" distR="114300" simplePos="0" relativeHeight="251664384" behindDoc="1" locked="0" layoutInCell="0" allowOverlap="1">
            <wp:simplePos x="0" y="0"/>
            <wp:positionH relativeFrom="column">
              <wp:posOffset>288925</wp:posOffset>
            </wp:positionH>
            <wp:positionV relativeFrom="paragraph">
              <wp:posOffset>14605</wp:posOffset>
            </wp:positionV>
            <wp:extent cx="295275" cy="275590"/>
            <wp:effectExtent l="0" t="0" r="9525" b="0"/>
            <wp:wrapTight wrapText="right">
              <wp:wrapPolygon edited="0">
                <wp:start x="0" y="0"/>
                <wp:lineTo x="0" y="19410"/>
                <wp:lineTo x="20903" y="19410"/>
                <wp:lineTo x="20903" y="0"/>
                <wp:lineTo x="0" y="0"/>
              </wp:wrapPolygon>
            </wp:wrapTight>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275" cy="275590"/>
                    </a:xfrm>
                    <a:prstGeom prst="rect">
                      <a:avLst/>
                    </a:prstGeom>
                    <a:noFill/>
                  </pic:spPr>
                </pic:pic>
              </a:graphicData>
            </a:graphic>
            <wp14:sizeRelH relativeFrom="page">
              <wp14:pctWidth>0</wp14:pctWidth>
            </wp14:sizeRelH>
            <wp14:sizeRelV relativeFrom="page">
              <wp14:pctHeight>0</wp14:pctHeight>
            </wp14:sizeRelV>
          </wp:anchor>
        </w:drawing>
      </w:r>
      <w:r>
        <w:t>Bonus transport par train : si ce chef commande un GQG, le réseau ferré aura une capacité supérieure de transport sur le front du GQG.</w:t>
      </w:r>
    </w:p>
    <w:p w:rsidR="008A6CD8" w:rsidRDefault="008A6CD8" w:rsidP="008A6CD8">
      <w:pPr>
        <w:pStyle w:val="Retraitcorpsdetexte"/>
        <w:tabs>
          <w:tab w:val="left" w:pos="1134"/>
        </w:tabs>
        <w:ind w:left="1134" w:firstLine="0"/>
        <w:jc w:val="both"/>
      </w:pPr>
    </w:p>
    <w:p w:rsidR="008A6CD8" w:rsidRDefault="008A6CD8" w:rsidP="008A6CD8">
      <w:pPr>
        <w:pStyle w:val="Retraitcorpsdetexte"/>
        <w:tabs>
          <w:tab w:val="left" w:pos="1134"/>
        </w:tabs>
        <w:ind w:left="1134" w:firstLine="0"/>
        <w:jc w:val="both"/>
      </w:pPr>
      <w:r>
        <w:t>Chef d’une grande offensive : si ce chef commande un GQG, ce chef permet d’obtenir une hausse de la VN quand une grande offensive est lancée. De plus, il peut apporter d’autres bénéfices pour les combats grâce à son charisme et on obstination.</w:t>
      </w:r>
    </w:p>
    <w:p w:rsidR="008A6CD8" w:rsidRDefault="008A6CD8" w:rsidP="008A6CD8">
      <w:pPr>
        <w:pStyle w:val="Retraitcorpsdetexte"/>
        <w:tabs>
          <w:tab w:val="left" w:pos="1134"/>
        </w:tabs>
        <w:ind w:left="1134" w:firstLine="0"/>
        <w:jc w:val="both"/>
      </w:pPr>
    </w:p>
    <w:p w:rsidR="008A6CD8" w:rsidRDefault="008A6CD8" w:rsidP="008A6CD8">
      <w:pPr>
        <w:pStyle w:val="Retraitcorpsdetexte"/>
        <w:tabs>
          <w:tab w:val="left" w:pos="1134"/>
        </w:tabs>
        <w:ind w:left="1134" w:firstLine="0"/>
        <w:jc w:val="both"/>
      </w:pPr>
      <w:r>
        <w:rPr>
          <w:noProof/>
        </w:rPr>
        <w:drawing>
          <wp:anchor distT="0" distB="0" distL="114300" distR="114300" simplePos="0" relativeHeight="251665408" behindDoc="0" locked="0" layoutInCell="0" allowOverlap="1">
            <wp:simplePos x="0" y="0"/>
            <wp:positionH relativeFrom="column">
              <wp:posOffset>288925</wp:posOffset>
            </wp:positionH>
            <wp:positionV relativeFrom="paragraph">
              <wp:posOffset>73660</wp:posOffset>
            </wp:positionV>
            <wp:extent cx="273685" cy="255905"/>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3685" cy="255905"/>
                    </a:xfrm>
                    <a:prstGeom prst="rect">
                      <a:avLst/>
                    </a:prstGeom>
                    <a:noFill/>
                  </pic:spPr>
                </pic:pic>
              </a:graphicData>
            </a:graphic>
            <wp14:sizeRelH relativeFrom="page">
              <wp14:pctWidth>0</wp14:pctWidth>
            </wp14:sizeRelH>
            <wp14:sizeRelV relativeFrom="page">
              <wp14:pctHeight>0</wp14:pctHeight>
            </wp14:sizeRelV>
          </wp:anchor>
        </w:drawing>
      </w:r>
      <w:r>
        <w:t>Mésentente au GQG : quand 2 commandants en chef de 2 GQG alliés situés sur le même front ont cette capacité défavorable, les puissances alliées souffrent d’une pénalité pour déterminer l’initiative sur ce front tant que ces 2 commandants restent à la tête des GQG.</w:t>
      </w:r>
    </w:p>
    <w:p w:rsidR="008A6CD8" w:rsidRDefault="008A6CD8" w:rsidP="008A6CD8">
      <w:pPr>
        <w:pStyle w:val="Retraitcorpsdetexte"/>
        <w:tabs>
          <w:tab w:val="left" w:pos="1134"/>
        </w:tabs>
        <w:ind w:left="1134" w:firstLine="0"/>
        <w:jc w:val="both"/>
      </w:pPr>
    </w:p>
    <w:p w:rsidR="008A6CD8" w:rsidRDefault="008A6CD8" w:rsidP="008A6CD8">
      <w:pPr>
        <w:pStyle w:val="Retraitcorpsdetexte"/>
        <w:tabs>
          <w:tab w:val="left" w:pos="1134"/>
        </w:tabs>
        <w:ind w:left="1134" w:firstLine="0"/>
        <w:jc w:val="both"/>
      </w:pPr>
      <w:r>
        <w:rPr>
          <w:noProof/>
        </w:rPr>
        <w:drawing>
          <wp:anchor distT="0" distB="0" distL="114300" distR="114300" simplePos="0" relativeHeight="251666432" behindDoc="0" locked="0" layoutInCell="0" allowOverlap="1">
            <wp:simplePos x="0" y="0"/>
            <wp:positionH relativeFrom="column">
              <wp:posOffset>288925</wp:posOffset>
            </wp:positionH>
            <wp:positionV relativeFrom="paragraph">
              <wp:posOffset>20320</wp:posOffset>
            </wp:positionV>
            <wp:extent cx="277495" cy="259080"/>
            <wp:effectExtent l="0" t="0" r="8255" b="762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t>Bonus de suppression des mutineries : si ce chef commande le GQG, il peut aider à prévenir les mutineries. S’il commande une armée, il peut aider à réduire les mutineries et à en diminuer les effets négatifs. Si des mutineries éclatent quand il commande un GQG, toutes les armées sous son commandement reçoivent un bonus pour la répression des mutineries</w:t>
      </w:r>
    </w:p>
    <w:p w:rsidR="008A6CD8" w:rsidRDefault="008A6CD8" w:rsidP="008A6CD8">
      <w:pPr>
        <w:pStyle w:val="Retraitcorpsdetexte"/>
        <w:tabs>
          <w:tab w:val="left" w:pos="1134"/>
        </w:tabs>
        <w:ind w:left="1134" w:firstLine="0"/>
        <w:jc w:val="both"/>
      </w:pPr>
    </w:p>
    <w:p w:rsidR="008A6CD8" w:rsidRDefault="008A6CD8" w:rsidP="008A6CD8">
      <w:pPr>
        <w:pStyle w:val="Retraitcorpsdetexte"/>
        <w:tabs>
          <w:tab w:val="left" w:pos="1134"/>
        </w:tabs>
        <w:ind w:left="1134" w:firstLine="0"/>
        <w:jc w:val="both"/>
      </w:pPr>
      <w:r>
        <w:t xml:space="preserve">Bonus de sortie navale : si cet amiral commande la flotte principale de son pays, il permet d’augmenter les chances d’une sortie navale de cette flotte. Pour l’Allemagne, le joueur ne peut ordonner une sortie que si le </w:t>
      </w:r>
      <w:r>
        <w:t>Kaiser</w:t>
      </w:r>
      <w:r>
        <w:t xml:space="preserve"> l’autorise (test). Dans un tel cas, grâce à son charisme, un tel chef permettra d’avoir une influence sur la décision du </w:t>
      </w:r>
      <w:r>
        <w:t>Kaiser</w:t>
      </w:r>
      <w:bookmarkStart w:id="0" w:name="_GoBack"/>
      <w:bookmarkEnd w:id="0"/>
      <w:r>
        <w:t>.</w:t>
      </w:r>
    </w:p>
    <w:p w:rsidR="008A6CD8" w:rsidRDefault="008A6CD8" w:rsidP="008A6CD8">
      <w:pPr>
        <w:pStyle w:val="Retraitcorpsdetexte"/>
        <w:tabs>
          <w:tab w:val="left" w:pos="1134"/>
        </w:tabs>
        <w:ind w:left="1134" w:firstLine="0"/>
        <w:jc w:val="both"/>
      </w:pPr>
    </w:p>
    <w:p w:rsidR="008A6CD8" w:rsidRDefault="008A6CD8" w:rsidP="008A6CD8">
      <w:pPr>
        <w:pStyle w:val="Retraitcorpsdetexte"/>
        <w:tabs>
          <w:tab w:val="left" w:pos="1134"/>
        </w:tabs>
        <w:ind w:left="1134" w:firstLine="0"/>
        <w:jc w:val="both"/>
      </w:pPr>
      <w:r>
        <w:rPr>
          <w:noProof/>
        </w:rPr>
        <w:drawing>
          <wp:anchor distT="0" distB="0" distL="114300" distR="114300" simplePos="0" relativeHeight="251667456" behindDoc="0" locked="0" layoutInCell="0" allowOverlap="1">
            <wp:simplePos x="0" y="0"/>
            <wp:positionH relativeFrom="column">
              <wp:posOffset>288925</wp:posOffset>
            </wp:positionH>
            <wp:positionV relativeFrom="paragraph">
              <wp:posOffset>14605</wp:posOffset>
            </wp:positionV>
            <wp:extent cx="277495" cy="259080"/>
            <wp:effectExtent l="0" t="0" r="8255" b="762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t>Annulation du malus de moral pour les nations mineures : les unités des nations mineures (Slaves de l’empire Austro-Hongrois) souffrent d’un malus de moral lorsqu’elles se battent contre des unités de la même ethnie. Ce chef annule cette pénalité grâce à son charisme.</w:t>
      </w:r>
    </w:p>
    <w:p w:rsidR="008A6CD8" w:rsidRDefault="008A6CD8" w:rsidP="008A6CD8">
      <w:pPr>
        <w:pStyle w:val="Retraitcorpsdetexte"/>
        <w:tabs>
          <w:tab w:val="left" w:pos="1134"/>
        </w:tabs>
        <w:ind w:left="1134" w:firstLine="0"/>
        <w:jc w:val="both"/>
      </w:pPr>
    </w:p>
    <w:p w:rsidR="008A6CD8" w:rsidRDefault="008A6CD8" w:rsidP="008A6CD8">
      <w:pPr>
        <w:pStyle w:val="Retraitcorpsdetexte"/>
        <w:tabs>
          <w:tab w:val="left" w:pos="1134"/>
        </w:tabs>
        <w:ind w:left="1134" w:firstLine="0"/>
        <w:jc w:val="both"/>
      </w:pPr>
      <w:r>
        <w:rPr>
          <w:noProof/>
        </w:rPr>
        <w:drawing>
          <wp:anchor distT="0" distB="0" distL="114300" distR="114300" simplePos="0" relativeHeight="251668480" behindDoc="0" locked="0" layoutInCell="0" allowOverlap="1">
            <wp:simplePos x="0" y="0"/>
            <wp:positionH relativeFrom="column">
              <wp:posOffset>288925</wp:posOffset>
            </wp:positionH>
            <wp:positionV relativeFrom="paragraph">
              <wp:posOffset>52705</wp:posOffset>
            </wp:positionV>
            <wp:extent cx="277495" cy="259080"/>
            <wp:effectExtent l="0" t="0" r="8255" b="762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t>Bonus de barrage d’artillerie : ce chef bénéficie d’un bonus lorsque la doctrine de combat du barrage d’artillerie est adoptée.</w:t>
      </w:r>
    </w:p>
    <w:p w:rsidR="008A6CD8" w:rsidRDefault="008A6CD8" w:rsidP="008A6CD8">
      <w:pPr>
        <w:pStyle w:val="Retraitcorpsdetexte"/>
        <w:tabs>
          <w:tab w:val="left" w:pos="1134"/>
        </w:tabs>
        <w:ind w:left="1134" w:firstLine="0"/>
        <w:jc w:val="both"/>
      </w:pPr>
      <w:r>
        <w:rPr>
          <w:noProof/>
        </w:rPr>
        <w:drawing>
          <wp:anchor distT="0" distB="0" distL="114300" distR="114300" simplePos="0" relativeHeight="251669504" behindDoc="0" locked="0" layoutInCell="0" allowOverlap="1">
            <wp:simplePos x="0" y="0"/>
            <wp:positionH relativeFrom="column">
              <wp:posOffset>288925</wp:posOffset>
            </wp:positionH>
            <wp:positionV relativeFrom="paragraph">
              <wp:posOffset>159385</wp:posOffset>
            </wp:positionV>
            <wp:extent cx="277495" cy="259080"/>
            <wp:effectExtent l="0" t="0" r="8255" b="762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p>
    <w:p w:rsidR="008A6CD8" w:rsidRDefault="008A6CD8" w:rsidP="008A6CD8">
      <w:pPr>
        <w:pStyle w:val="Retraitcorpsdetexte"/>
        <w:tabs>
          <w:tab w:val="left" w:pos="1134"/>
        </w:tabs>
        <w:ind w:left="1134" w:firstLine="0"/>
        <w:jc w:val="both"/>
      </w:pPr>
      <w:r>
        <w:t>Risque de suicide : en cas de défaite, ce chef peut se suicider.</w:t>
      </w:r>
    </w:p>
    <w:p w:rsidR="008A6CD8" w:rsidRDefault="008A6CD8" w:rsidP="008A6CD8">
      <w:pPr>
        <w:pStyle w:val="Retraitcorpsdetexte"/>
        <w:tabs>
          <w:tab w:val="left" w:pos="1134"/>
        </w:tabs>
        <w:ind w:left="1134" w:firstLine="0"/>
        <w:jc w:val="both"/>
      </w:pPr>
    </w:p>
    <w:p w:rsidR="008A6CD8" w:rsidRDefault="008A6CD8" w:rsidP="008A6CD8">
      <w:pPr>
        <w:pStyle w:val="Retraitcorpsdetexte"/>
        <w:tabs>
          <w:tab w:val="left" w:pos="1134"/>
        </w:tabs>
        <w:ind w:left="1134" w:firstLine="0"/>
        <w:jc w:val="both"/>
      </w:pPr>
    </w:p>
    <w:p w:rsidR="008A6CD8" w:rsidRDefault="008A6CD8" w:rsidP="008A6CD8">
      <w:pPr>
        <w:pStyle w:val="Retraitcorpsdetexte"/>
        <w:tabs>
          <w:tab w:val="left" w:pos="1134"/>
        </w:tabs>
        <w:ind w:left="1134" w:firstLine="0"/>
        <w:jc w:val="both"/>
      </w:pPr>
      <w:r>
        <w:rPr>
          <w:noProof/>
        </w:rPr>
        <w:drawing>
          <wp:anchor distT="0" distB="0" distL="114300" distR="114300" simplePos="0" relativeHeight="251670528" behindDoc="0" locked="0" layoutInCell="0" allowOverlap="1">
            <wp:simplePos x="0" y="0"/>
            <wp:positionH relativeFrom="column">
              <wp:posOffset>288925</wp:posOffset>
            </wp:positionH>
            <wp:positionV relativeFrom="paragraph">
              <wp:posOffset>7620</wp:posOffset>
            </wp:positionV>
            <wp:extent cx="277495" cy="259080"/>
            <wp:effectExtent l="0" t="0" r="8255" b="762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t>Bonus pour les tanks : ce chef bénéficie d’un bonus lors de l’utilisation de tanks.</w:t>
      </w:r>
    </w:p>
    <w:p w:rsidR="008A6CD8" w:rsidRDefault="008A6CD8" w:rsidP="008A6CD8">
      <w:pPr>
        <w:pStyle w:val="Retraitcorpsdetexte"/>
        <w:tabs>
          <w:tab w:val="left" w:pos="1134"/>
        </w:tabs>
        <w:ind w:left="1134" w:firstLine="0"/>
        <w:jc w:val="both"/>
      </w:pPr>
    </w:p>
    <w:p w:rsidR="008A6CD8" w:rsidRDefault="008A6CD8" w:rsidP="008A6CD8">
      <w:pPr>
        <w:pStyle w:val="Retraitcorpsdetexte"/>
        <w:tabs>
          <w:tab w:val="left" w:pos="1134"/>
        </w:tabs>
        <w:ind w:left="1134" w:firstLine="0"/>
        <w:jc w:val="both"/>
      </w:pPr>
    </w:p>
    <w:p w:rsidR="008A6CD8" w:rsidRDefault="008A6CD8" w:rsidP="008A6CD8">
      <w:pPr>
        <w:pStyle w:val="Retraitcorpsdetexte"/>
        <w:ind w:firstLine="0"/>
        <w:jc w:val="both"/>
      </w:pPr>
    </w:p>
    <w:p w:rsidR="008A6CD8" w:rsidRDefault="008A6CD8" w:rsidP="008A6CD8">
      <w:pPr>
        <w:pStyle w:val="Retraitcorpsdetexte"/>
        <w:ind w:firstLine="0"/>
        <w:jc w:val="both"/>
        <w:rPr>
          <w:sz w:val="28"/>
        </w:rPr>
      </w:pPr>
      <w:r>
        <w:rPr>
          <w:sz w:val="28"/>
        </w:rPr>
        <w:t>7.3 Affecter ou Relever des Chefs de lors Commandements</w:t>
      </w:r>
    </w:p>
    <w:p w:rsidR="008A6CD8" w:rsidRDefault="008A6CD8" w:rsidP="008A6CD8">
      <w:pPr>
        <w:pStyle w:val="Retraitcorpsdetexte"/>
        <w:ind w:firstLine="0"/>
        <w:jc w:val="both"/>
      </w:pPr>
    </w:p>
    <w:p w:rsidR="008A6CD8" w:rsidRDefault="008A6CD8" w:rsidP="008A6CD8">
      <w:pPr>
        <w:pStyle w:val="Retraitcorpsdetexte"/>
        <w:jc w:val="both"/>
      </w:pPr>
      <w:r>
        <w:t>Cela est possible par les actions politiques (voir la section du manuel). Les chefs relevés de leur commandement peuvent causer une perte de NV. Dans certains cas, les chefs peuvent être relevés par des évènements.</w:t>
      </w:r>
    </w:p>
    <w:p w:rsidR="008A6CD8" w:rsidRDefault="008A6CD8" w:rsidP="008A6CD8">
      <w:pPr>
        <w:pStyle w:val="Retraitcorpsdetexte"/>
        <w:jc w:val="both"/>
      </w:pPr>
    </w:p>
    <w:p w:rsidR="00EA6CA0" w:rsidRDefault="00EA6CA0"/>
    <w:sectPr w:rsidR="00EA6C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DB5C51"/>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CD8"/>
    <w:rsid w:val="008A6CD8"/>
    <w:rsid w:val="00EA6C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CD8"/>
    <w:pPr>
      <w:spacing w:after="0" w:line="240" w:lineRule="auto"/>
    </w:pPr>
    <w:rPr>
      <w:rFonts w:ascii="Times New Roman" w:eastAsia="Times New Roman" w:hAnsi="Times New Roman" w:cs="Times New Roman"/>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semiHidden/>
    <w:rsid w:val="008A6CD8"/>
    <w:pPr>
      <w:ind w:firstLine="708"/>
    </w:pPr>
    <w:rPr>
      <w:sz w:val="24"/>
    </w:rPr>
  </w:style>
  <w:style w:type="character" w:customStyle="1" w:styleId="RetraitcorpsdetexteCar">
    <w:name w:val="Retrait corps de texte Car"/>
    <w:basedOn w:val="Policepardfaut"/>
    <w:link w:val="Retraitcorpsdetexte"/>
    <w:semiHidden/>
    <w:rsid w:val="008A6CD8"/>
    <w:rPr>
      <w:rFonts w:ascii="Times New Roman" w:eastAsia="Times New Roman" w:hAnsi="Times New Roman" w:cs="Times New Roman"/>
      <w:sz w:val="24"/>
      <w:szCs w:val="20"/>
    </w:rPr>
  </w:style>
  <w:style w:type="paragraph" w:styleId="Textedebulles">
    <w:name w:val="Balloon Text"/>
    <w:basedOn w:val="Normal"/>
    <w:link w:val="TextedebullesCar"/>
    <w:uiPriority w:val="99"/>
    <w:semiHidden/>
    <w:unhideWhenUsed/>
    <w:rsid w:val="008A6CD8"/>
    <w:rPr>
      <w:rFonts w:ascii="Tahoma" w:hAnsi="Tahoma" w:cs="Tahoma"/>
      <w:sz w:val="16"/>
      <w:szCs w:val="16"/>
    </w:rPr>
  </w:style>
  <w:style w:type="character" w:customStyle="1" w:styleId="TextedebullesCar">
    <w:name w:val="Texte de bulles Car"/>
    <w:basedOn w:val="Policepardfaut"/>
    <w:link w:val="Textedebulles"/>
    <w:uiPriority w:val="99"/>
    <w:semiHidden/>
    <w:rsid w:val="008A6CD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CD8"/>
    <w:pPr>
      <w:spacing w:after="0" w:line="240" w:lineRule="auto"/>
    </w:pPr>
    <w:rPr>
      <w:rFonts w:ascii="Times New Roman" w:eastAsia="Times New Roman" w:hAnsi="Times New Roman" w:cs="Times New Roman"/>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semiHidden/>
    <w:rsid w:val="008A6CD8"/>
    <w:pPr>
      <w:ind w:firstLine="708"/>
    </w:pPr>
    <w:rPr>
      <w:sz w:val="24"/>
    </w:rPr>
  </w:style>
  <w:style w:type="character" w:customStyle="1" w:styleId="RetraitcorpsdetexteCar">
    <w:name w:val="Retrait corps de texte Car"/>
    <w:basedOn w:val="Policepardfaut"/>
    <w:link w:val="Retraitcorpsdetexte"/>
    <w:semiHidden/>
    <w:rsid w:val="008A6CD8"/>
    <w:rPr>
      <w:rFonts w:ascii="Times New Roman" w:eastAsia="Times New Roman" w:hAnsi="Times New Roman" w:cs="Times New Roman"/>
      <w:sz w:val="24"/>
      <w:szCs w:val="20"/>
    </w:rPr>
  </w:style>
  <w:style w:type="paragraph" w:styleId="Textedebulles">
    <w:name w:val="Balloon Text"/>
    <w:basedOn w:val="Normal"/>
    <w:link w:val="TextedebullesCar"/>
    <w:uiPriority w:val="99"/>
    <w:semiHidden/>
    <w:unhideWhenUsed/>
    <w:rsid w:val="008A6CD8"/>
    <w:rPr>
      <w:rFonts w:ascii="Tahoma" w:hAnsi="Tahoma" w:cs="Tahoma"/>
      <w:sz w:val="16"/>
      <w:szCs w:val="16"/>
    </w:rPr>
  </w:style>
  <w:style w:type="character" w:customStyle="1" w:styleId="TextedebullesCar">
    <w:name w:val="Texte de bulles Car"/>
    <w:basedOn w:val="Policepardfaut"/>
    <w:link w:val="Textedebulles"/>
    <w:uiPriority w:val="99"/>
    <w:semiHidden/>
    <w:rsid w:val="008A6CD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emf"/><Relationship Id="rId18" Type="http://schemas.openxmlformats.org/officeDocument/2006/relationships/image" Target="media/image12.emf"/><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8.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1428</Words>
  <Characters>7855</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Grizli777</Company>
  <LinksUpToDate>false</LinksUpToDate>
  <CharactersWithSpaces>9265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antoine</dc:creator>
  <cp:lastModifiedBy>antoine</cp:lastModifiedBy>
  <cp:revision>1</cp:revision>
  <dcterms:created xsi:type="dcterms:W3CDTF">2012-06-15T18:18:00Z</dcterms:created>
  <dcterms:modified xsi:type="dcterms:W3CDTF">2012-06-15T18:21:00Z</dcterms:modified>
</cp:coreProperties>
</file>